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BCDCB" w14:textId="6CA4F750" w:rsidR="00E61F90" w:rsidRPr="00B4152D" w:rsidRDefault="00963B48" w:rsidP="00E61F90">
      <w:pPr>
        <w:spacing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F06D18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t-BR"/>
        </w:rPr>
        <w:t xml:space="preserve">Supplementary </w:t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t-BR"/>
        </w:rPr>
        <w:t xml:space="preserve">Table </w:t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t-BR"/>
        </w:rPr>
        <w:t>2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t-BR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t-BR"/>
        </w:rPr>
        <w:t xml:space="preserve"> </w:t>
      </w:r>
      <w:r w:rsidR="00E61F90" w:rsidRPr="00B4152D">
        <w:rPr>
          <w:rFonts w:ascii="Times New Roman" w:eastAsia="Times New Roman" w:hAnsi="Times New Roman"/>
          <w:color w:val="000000"/>
          <w:sz w:val="20"/>
          <w:szCs w:val="20"/>
          <w:lang w:eastAsia="pt-BR"/>
        </w:rPr>
        <w:t xml:space="preserve">Phosphorylation sites </w:t>
      </w:r>
      <w:r w:rsidR="00E61F90" w:rsidRPr="00B4152D">
        <w:rPr>
          <w:rFonts w:ascii="Times New Roman" w:hAnsi="Times New Roman"/>
          <w:bCs/>
          <w:sz w:val="20"/>
          <w:szCs w:val="20"/>
          <w:lang w:val="en-US"/>
        </w:rPr>
        <w:t>of the Na</w:t>
      </w:r>
      <w:r w:rsidR="00E61F90" w:rsidRPr="00B4152D">
        <w:rPr>
          <w:rFonts w:ascii="Times New Roman" w:hAnsi="Times New Roman"/>
          <w:bCs/>
          <w:sz w:val="20"/>
          <w:szCs w:val="20"/>
          <w:vertAlign w:val="superscript"/>
          <w:lang w:val="en-US"/>
        </w:rPr>
        <w:t>+</w:t>
      </w:r>
      <w:r w:rsidR="00E61F90" w:rsidRPr="00B4152D">
        <w:rPr>
          <w:rFonts w:ascii="Times New Roman" w:hAnsi="Times New Roman"/>
          <w:bCs/>
          <w:sz w:val="20"/>
          <w:szCs w:val="20"/>
          <w:lang w:val="en-US"/>
        </w:rPr>
        <w:t>/H</w:t>
      </w:r>
      <w:r w:rsidR="00E61F90" w:rsidRPr="00B4152D">
        <w:rPr>
          <w:rFonts w:ascii="Times New Roman" w:hAnsi="Times New Roman"/>
          <w:bCs/>
          <w:sz w:val="20"/>
          <w:szCs w:val="20"/>
          <w:vertAlign w:val="superscript"/>
          <w:lang w:val="en-US"/>
        </w:rPr>
        <w:t xml:space="preserve">+ </w:t>
      </w:r>
      <w:r w:rsidR="00E61F90" w:rsidRPr="00B4152D">
        <w:rPr>
          <w:rFonts w:ascii="Times New Roman" w:hAnsi="Times New Roman"/>
          <w:bCs/>
          <w:sz w:val="20"/>
          <w:szCs w:val="20"/>
          <w:lang w:val="en-US"/>
        </w:rPr>
        <w:t xml:space="preserve">antiporter (NHX) genes in </w:t>
      </w:r>
      <w:r w:rsidR="00E61F90" w:rsidRPr="00B4152D">
        <w:rPr>
          <w:rFonts w:ascii="Times New Roman" w:hAnsi="Times New Roman"/>
          <w:bCs/>
          <w:i/>
          <w:iCs/>
          <w:sz w:val="20"/>
          <w:szCs w:val="20"/>
          <w:lang w:val="en-US"/>
        </w:rPr>
        <w:t>P. vulgaris</w:t>
      </w:r>
      <w:r w:rsidR="00E61F90" w:rsidRPr="00B4152D">
        <w:rPr>
          <w:rFonts w:ascii="Times New Roman" w:hAnsi="Times New Roman"/>
          <w:bCs/>
          <w:iCs/>
          <w:sz w:val="20"/>
          <w:szCs w:val="20"/>
          <w:lang w:val="en-US"/>
        </w:rPr>
        <w:t xml:space="preserve"> L.</w:t>
      </w: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8"/>
        <w:gridCol w:w="190"/>
        <w:gridCol w:w="1134"/>
        <w:gridCol w:w="977"/>
        <w:gridCol w:w="1791"/>
      </w:tblGrid>
      <w:tr w:rsidR="00E61F90" w:rsidRPr="00B4152D" w14:paraId="5EA8B6C6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42C3FC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Protein name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48DB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Phosphorylation sites</w:t>
            </w:r>
          </w:p>
        </w:tc>
      </w:tr>
      <w:tr w:rsidR="00E61F90" w:rsidRPr="00B4152D" w14:paraId="07A87BEB" w14:textId="77777777" w:rsidTr="00E44924">
        <w:trPr>
          <w:trHeight w:val="301"/>
          <w:jc w:val="center"/>
        </w:trPr>
        <w:tc>
          <w:tcPr>
            <w:tcW w:w="1428" w:type="dxa"/>
            <w:tcBorders>
              <w:bottom w:val="single" w:sz="4" w:space="0" w:color="auto"/>
            </w:tcBorders>
            <w:vAlign w:val="center"/>
            <w:hideMark/>
          </w:tcPr>
          <w:p w14:paraId="0978B322" w14:textId="77777777" w:rsidR="00E61F90" w:rsidRPr="00B4152D" w:rsidRDefault="00E61F90" w:rsidP="00E44924">
            <w:pPr>
              <w:spacing w:after="0" w:line="240" w:lineRule="auto"/>
              <w:ind w:left="-549" w:firstLine="549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D3B9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S</w:t>
            </w:r>
            <w:r w:rsidRPr="00B4152D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5F23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Th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902B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t-BR"/>
              </w:rPr>
              <w:t>Ty</w:t>
            </w:r>
          </w:p>
        </w:tc>
      </w:tr>
      <w:tr w:rsidR="00E61F90" w:rsidRPr="00B4152D" w14:paraId="56A681C9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A6A5FC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968E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8F8A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85B1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E61F90" w:rsidRPr="00B4152D" w14:paraId="4DC73676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4CCDD57C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F83CB3E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E18D128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91CB7E3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E61F90" w:rsidRPr="00B4152D" w14:paraId="43C64297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6E813324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D93E9F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E833BD6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B9B66DE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E61F90" w:rsidRPr="00B4152D" w14:paraId="198DB8DE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27F5831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0B28982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C5201A4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115BA02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E61F90" w:rsidRPr="00B4152D" w14:paraId="6C87C4C2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6CF9E3D4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9A62B49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6D75F52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F70916D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E61F90" w:rsidRPr="00B4152D" w14:paraId="098352BE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2F942F3A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2E49B83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72EC974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8F35150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E61F90" w:rsidRPr="00B4152D" w14:paraId="5ED93569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0E09ECFD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DD54E99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B350F42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D974259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E61F90" w:rsidRPr="00B4152D" w14:paraId="6FD45B12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4DE2D85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29210E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89ED6C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79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0A1F22C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E61F90" w:rsidRPr="00B4152D" w14:paraId="00CF4E49" w14:textId="77777777" w:rsidTr="00E44924">
        <w:trPr>
          <w:trHeight w:val="301"/>
          <w:jc w:val="center"/>
        </w:trPr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6C09E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t-BR"/>
              </w:rPr>
              <w:t>PvNHX9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9A3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BCB1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C145" w14:textId="77777777" w:rsidR="00E61F90" w:rsidRPr="00B4152D" w:rsidRDefault="00E61F90" w:rsidP="00E44924">
            <w:pPr>
              <w:spacing w:after="0" w:line="240" w:lineRule="auto"/>
              <w:ind w:left="-549" w:firstLine="54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B415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</w:tbl>
    <w:p w14:paraId="2BFAEE4F" w14:textId="77777777" w:rsidR="00E61F90" w:rsidRPr="00B4152D" w:rsidRDefault="00E61F90" w:rsidP="00E61F90">
      <w:pPr>
        <w:spacing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B4152D">
        <w:rPr>
          <w:rFonts w:ascii="Times New Roman" w:hAnsi="Times New Roman"/>
          <w:b/>
          <w:bCs/>
          <w:sz w:val="20"/>
          <w:szCs w:val="20"/>
          <w:vertAlign w:val="superscript"/>
          <w:lang w:val="en-US"/>
        </w:rPr>
        <w:t>*</w:t>
      </w:r>
      <w:r w:rsidRPr="00B4152D">
        <w:rPr>
          <w:rFonts w:ascii="Times New Roman" w:hAnsi="Times New Roman"/>
          <w:b/>
          <w:bCs/>
          <w:sz w:val="20"/>
          <w:szCs w:val="20"/>
          <w:lang w:val="en-US"/>
        </w:rPr>
        <w:t>S: Serine; Th: Threonine; Ty: Tyrosine.</w:t>
      </w:r>
    </w:p>
    <w:p w14:paraId="52398126" w14:textId="77777777" w:rsidR="00E61F90" w:rsidRDefault="00E61F90"/>
    <w:sectPr w:rsidR="00E61F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434C9" w14:textId="77777777" w:rsidR="00963B48" w:rsidRDefault="00963B48" w:rsidP="00963B48">
      <w:pPr>
        <w:spacing w:after="0" w:line="240" w:lineRule="auto"/>
      </w:pPr>
      <w:r>
        <w:separator/>
      </w:r>
    </w:p>
  </w:endnote>
  <w:endnote w:type="continuationSeparator" w:id="0">
    <w:p w14:paraId="7BC9F732" w14:textId="77777777" w:rsidR="00963B48" w:rsidRDefault="00963B48" w:rsidP="0096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14579" w14:textId="77777777" w:rsidR="00963B48" w:rsidRDefault="00963B48" w:rsidP="00963B48">
      <w:pPr>
        <w:spacing w:after="0" w:line="240" w:lineRule="auto"/>
      </w:pPr>
      <w:r>
        <w:separator/>
      </w:r>
    </w:p>
  </w:footnote>
  <w:footnote w:type="continuationSeparator" w:id="0">
    <w:p w14:paraId="13D516BD" w14:textId="77777777" w:rsidR="00963B48" w:rsidRDefault="00963B48" w:rsidP="00963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90"/>
    <w:rsid w:val="00226E1B"/>
    <w:rsid w:val="002405F8"/>
    <w:rsid w:val="00311CCE"/>
    <w:rsid w:val="005A1AB4"/>
    <w:rsid w:val="007D502C"/>
    <w:rsid w:val="00963B48"/>
    <w:rsid w:val="00E6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ACAD1"/>
  <w15:chartTrackingRefBased/>
  <w15:docId w15:val="{D0D471B4-55EB-4E59-85A1-6C46AC178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F9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63B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3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63B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Hulse</dc:creator>
  <cp:keywords/>
  <dc:description/>
  <cp:lastModifiedBy>Iris</cp:lastModifiedBy>
  <cp:revision>7</cp:revision>
  <dcterms:created xsi:type="dcterms:W3CDTF">2022-12-13T18:48:00Z</dcterms:created>
  <dcterms:modified xsi:type="dcterms:W3CDTF">2025-03-13T02:16:00Z</dcterms:modified>
</cp:coreProperties>
</file>